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0563" w14:textId="77777777" w:rsidR="00453D5A" w:rsidRDefault="00453D5A" w:rsidP="00453D5A">
      <w:pPr>
        <w:jc w:val="center"/>
      </w:pPr>
      <w:r>
        <w:t>Completion/Graduation and Transfer-out Rates</w:t>
      </w:r>
    </w:p>
    <w:p w14:paraId="447B48E8" w14:textId="77777777" w:rsidR="00453D5A" w:rsidRPr="00453D5A" w:rsidRDefault="00453D5A" w:rsidP="00453D5A">
      <w:pPr>
        <w:rPr>
          <w:b/>
          <w:bCs/>
        </w:rPr>
      </w:pPr>
      <w:r w:rsidRPr="00453D5A">
        <w:rPr>
          <w:b/>
          <w:bCs/>
        </w:rPr>
        <w:t>Completion/Graduation Rates</w:t>
      </w:r>
    </w:p>
    <w:p w14:paraId="48A8D0FC" w14:textId="5B605035" w:rsidR="00453D5A" w:rsidRDefault="00453D5A" w:rsidP="00453D5A">
      <w:pPr>
        <w:ind w:left="720"/>
      </w:pPr>
      <w:r>
        <w:t>• Cohort with 150% completion time deadline of August 31, 202</w:t>
      </w:r>
      <w:r>
        <w:t>2</w:t>
      </w:r>
    </w:p>
    <w:p w14:paraId="0F663DA6" w14:textId="77777777" w:rsidR="00453D5A" w:rsidRPr="00453D5A" w:rsidRDefault="00453D5A" w:rsidP="00453D5A">
      <w:pPr>
        <w:rPr>
          <w:b/>
          <w:bCs/>
        </w:rPr>
      </w:pPr>
      <w:r w:rsidRPr="00453D5A">
        <w:rPr>
          <w:b/>
          <w:bCs/>
        </w:rPr>
        <w:t>BA Degree</w:t>
      </w:r>
    </w:p>
    <w:p w14:paraId="6057C492" w14:textId="283A3557" w:rsidR="00453D5A" w:rsidRDefault="00453D5A" w:rsidP="00453D5A">
      <w:pPr>
        <w:ind w:left="720"/>
      </w:pPr>
      <w:r>
        <w:t>• Fall Class of 201</w:t>
      </w:r>
      <w:r>
        <w:t>6</w:t>
      </w:r>
      <w:r>
        <w:t>-1</w:t>
      </w:r>
      <w:r>
        <w:t>7</w:t>
      </w:r>
    </w:p>
    <w:p w14:paraId="221D08E1" w14:textId="439F014E" w:rsidR="00453D5A" w:rsidRDefault="00453D5A" w:rsidP="00453D5A">
      <w:pPr>
        <w:ind w:left="720"/>
      </w:pPr>
      <w:r>
        <w:t xml:space="preserve">• Total Graduates </w:t>
      </w:r>
      <w:proofErr w:type="gramStart"/>
      <w:r>
        <w:t xml:space="preserve">– </w:t>
      </w:r>
      <w:r>
        <w:t xml:space="preserve"> 37</w:t>
      </w:r>
      <w:proofErr w:type="gramEnd"/>
      <w:r>
        <w:t>% (38 out of 104)</w:t>
      </w:r>
    </w:p>
    <w:p w14:paraId="144FEC96" w14:textId="77777777" w:rsidR="00453D5A" w:rsidRDefault="00453D5A" w:rsidP="00453D5A">
      <w:pPr>
        <w:ind w:left="720"/>
      </w:pPr>
      <w:r>
        <w:t>• First-time, Full Time Graduates –</w:t>
      </w:r>
      <w:r>
        <w:t xml:space="preserve"> 31% (16 out of 51)</w:t>
      </w:r>
    </w:p>
    <w:p w14:paraId="1338C099" w14:textId="473769D8" w:rsidR="00453D5A" w:rsidRDefault="00453D5A" w:rsidP="00453D5A">
      <w:pPr>
        <w:ind w:left="720"/>
      </w:pPr>
      <w:r>
        <w:t>• Transfers:</w:t>
      </w:r>
      <w:r w:rsidR="00C04B3A">
        <w:t xml:space="preserve"> 3</w:t>
      </w:r>
    </w:p>
    <w:p w14:paraId="1A344DB9" w14:textId="6B2CD637" w:rsidR="00C04B3A" w:rsidRPr="00453D5A" w:rsidRDefault="00C04B3A" w:rsidP="00C04B3A">
      <w:pPr>
        <w:rPr>
          <w:b/>
          <w:bCs/>
        </w:rPr>
      </w:pPr>
      <w:r>
        <w:rPr>
          <w:b/>
          <w:bCs/>
        </w:rPr>
        <w:t>AA</w:t>
      </w:r>
      <w:r w:rsidRPr="00453D5A">
        <w:rPr>
          <w:b/>
          <w:bCs/>
        </w:rPr>
        <w:t xml:space="preserve"> Degree</w:t>
      </w:r>
    </w:p>
    <w:p w14:paraId="63967CE9" w14:textId="377D2D98" w:rsidR="00C04B3A" w:rsidRDefault="00C04B3A" w:rsidP="00C04B3A">
      <w:pPr>
        <w:ind w:left="720"/>
      </w:pPr>
      <w:r>
        <w:t>• Fall Class of 201</w:t>
      </w:r>
      <w:r>
        <w:t>9</w:t>
      </w:r>
      <w:r>
        <w:t>-</w:t>
      </w:r>
      <w:r>
        <w:t>20</w:t>
      </w:r>
    </w:p>
    <w:p w14:paraId="1F42D428" w14:textId="1C6829A2" w:rsidR="00C04B3A" w:rsidRDefault="00C04B3A" w:rsidP="00C04B3A">
      <w:pPr>
        <w:ind w:left="720"/>
      </w:pPr>
      <w:r>
        <w:t xml:space="preserve">• Total Graduates </w:t>
      </w:r>
      <w:proofErr w:type="gramStart"/>
      <w:r>
        <w:t xml:space="preserve">–  </w:t>
      </w:r>
      <w:r>
        <w:t>0</w:t>
      </w:r>
      <w:proofErr w:type="gramEnd"/>
      <w:r>
        <w:t>% (</w:t>
      </w:r>
      <w:r>
        <w:t>0</w:t>
      </w:r>
      <w:r>
        <w:t xml:space="preserve"> out of </w:t>
      </w:r>
      <w:r>
        <w:t>2</w:t>
      </w:r>
      <w:r>
        <w:t>)</w:t>
      </w:r>
    </w:p>
    <w:p w14:paraId="61D1D061" w14:textId="0FC255F4" w:rsidR="00C04B3A" w:rsidRDefault="00C04B3A" w:rsidP="00C04B3A">
      <w:pPr>
        <w:ind w:left="720"/>
      </w:pPr>
      <w:r>
        <w:t>• First-time, Full Time Graduates – 0% (0 out of 2)</w:t>
      </w:r>
    </w:p>
    <w:p w14:paraId="40F872BB" w14:textId="6AE0815B" w:rsidR="00B06879" w:rsidRDefault="00C04B3A" w:rsidP="004456F2">
      <w:pPr>
        <w:ind w:left="720"/>
      </w:pPr>
      <w:r>
        <w:t xml:space="preserve">• Transfers: </w:t>
      </w:r>
      <w:r>
        <w:t>0</w:t>
      </w:r>
    </w:p>
    <w:sectPr w:rsidR="00B0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5A"/>
    <w:rsid w:val="004456F2"/>
    <w:rsid w:val="00453D5A"/>
    <w:rsid w:val="00B06879"/>
    <w:rsid w:val="00C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04AD"/>
  <w15:chartTrackingRefBased/>
  <w15:docId w15:val="{92B66F83-EDE4-4F74-9DD7-E70284D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Bergh</dc:creator>
  <cp:keywords/>
  <dc:description/>
  <cp:lastModifiedBy>Anna Bergh</cp:lastModifiedBy>
  <cp:revision>2</cp:revision>
  <dcterms:created xsi:type="dcterms:W3CDTF">2022-09-26T20:48:00Z</dcterms:created>
  <dcterms:modified xsi:type="dcterms:W3CDTF">2022-09-26T20:48:00Z</dcterms:modified>
</cp:coreProperties>
</file>